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tabs>
          <w:tab w:val="left" w:pos="7020"/>
        </w:tabs>
        <w:jc w:val="center"/>
        <w:rPr>
          <w:rFonts w:hint="eastAsia" w:ascii="宋体" w:hAnsi="宋体" w:eastAsia="宋体" w:cs="宋体"/>
          <w:b/>
          <w:bCs/>
          <w:sz w:val="44"/>
          <w:szCs w:val="44"/>
          <w:u w:val="single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第二事业部池州映湖园13~21#楼及地库工程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u w:val="single"/>
          <w:lang w:eastAsia="zh-CN"/>
        </w:rPr>
        <w:t>自粘聚合物改性沥青防水卷材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default" w:ascii="仿宋" w:hAnsi="仿宋" w:eastAsia="仿宋" w:cs="仿宋_GB2312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招标编号：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</w:rPr>
        <w:t>TGJA-WZ-2022-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  <w:lang w:val="en-US" w:eastAsia="zh-CN"/>
        </w:rPr>
        <w:t>102</w:t>
      </w:r>
    </w:p>
    <w:p>
      <w:pPr>
        <w:rPr>
          <w:rFonts w:ascii="仿宋" w:hAnsi="仿宋" w:eastAsia="仿宋" w:cs="仿宋_GB2312"/>
          <w:b/>
          <w:bCs/>
          <w:sz w:val="32"/>
          <w:szCs w:val="32"/>
          <w:highlight w:val="cyan"/>
          <w:u w:val="single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18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贾杰（13965211845）、黄赟（18656211500）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18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详见</w:t>
      </w:r>
      <w:r>
        <w:rPr>
          <w:rFonts w:hint="eastAsia" w:ascii="仿宋" w:hAnsi="仿宋" w:eastAsia="仿宋" w:cs="仿宋_GB2312"/>
          <w:color w:val="auto"/>
          <w:sz w:val="28"/>
          <w:szCs w:val="28"/>
          <w:u w:val="single"/>
        </w:rPr>
        <w:t>报价单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cya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日17:30止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铜冠建安公司物资供应部（铜陵市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经济技术开发区黄山大道南段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879号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楼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）也可通过网络形式报名，将相关资料通过网络发给报名联系人。</w:t>
      </w:r>
    </w:p>
    <w:p>
      <w:pPr>
        <w:ind w:firstLine="560" w:firstLineChars="200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贾杰（13965211845）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六</w:t>
      </w:r>
      <w:r>
        <w:rPr>
          <w:rFonts w:hint="eastAsia" w:ascii="仿宋" w:hAnsi="仿宋" w:eastAsia="仿宋" w:cs="仿宋_GB2312"/>
          <w:b/>
          <w:sz w:val="36"/>
          <w:szCs w:val="36"/>
        </w:rPr>
        <w:t>、 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</w:t>
      </w:r>
      <w:r>
        <w:rPr>
          <w:rFonts w:hint="eastAsia" w:ascii="仿宋_GB2312" w:hAnsi="仿宋_GB2312" w:eastAsia="仿宋_GB2312" w:cs="仿宋_GB2312"/>
          <w:sz w:val="28"/>
          <w:szCs w:val="28"/>
        </w:rPr>
        <w:t>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七</w:t>
      </w:r>
      <w:r>
        <w:rPr>
          <w:rFonts w:hint="eastAsia" w:ascii="仿宋" w:hAnsi="仿宋" w:eastAsia="仿宋" w:cs="仿宋_GB2312"/>
          <w:b/>
          <w:sz w:val="36"/>
          <w:szCs w:val="36"/>
        </w:rPr>
        <w:t>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color w:val="auto"/>
          <w:sz w:val="28"/>
          <w:szCs w:val="28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</w:rPr>
        <w:t>1、与本次招标材料的质量相关要求</w:t>
      </w:r>
    </w:p>
    <w:p>
      <w:pPr>
        <w:ind w:firstLine="560" w:firstLineChars="200"/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</w:rPr>
        <w:t>（1）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材料质量要求：符合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自粘聚合物改性沥青防水卷材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》GB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23441-2009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标准相关规定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要求。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（2）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以招标人抽样检验为准。所供材料如未达到技术指标要求，中标人应立即停供。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（3）若达不到招标人要求的，中标人无条件将该批货物拉回且不计货款，动用招标人机械的收取相应费用。</w:t>
      </w:r>
    </w:p>
    <w:p>
      <w:pPr>
        <w:ind w:firstLine="638" w:firstLineChars="228"/>
        <w:rPr>
          <w:rFonts w:hint="default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按招标人提供清单生产，分批发货；每批发货前，招标人提前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7天通知具体发货明细。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因材料产品质量不合格所造成的相关质量问题，没收中标人履约保证金（我公司将保留供方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0000元材料款作为履约保证金），同时对相关质量问题所引发的返工、耽误工期、对业主单位的生产影响等所有相关损失，中标人承担相应责任。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2、付款方式</w:t>
      </w:r>
    </w:p>
    <w:p>
      <w:pPr>
        <w:spacing w:line="560" w:lineRule="exact"/>
        <w:ind w:firstLine="638" w:firstLineChars="228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根据到货情况，货到验收合格后开具发票，入账次月支付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0%，春节前支付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</w:rPr>
        <w:t>至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</w:rPr>
        <w:t>80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%，剩余20%该春节后两年内付清。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>投标人如不响应此付款方式可在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  <w:t>《第十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  <w:t>章》的偏离表中说明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  <w:lang w:val="en-US" w:eastAsia="zh-CN"/>
        </w:rPr>
        <w:t>响应则可不填。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  <w:t>）</w:t>
      </w:r>
    </w:p>
    <w:p>
      <w:pPr>
        <w:spacing w:line="44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3、报价相关要求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报价为含税（税率必须注明）、含运费价。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（2）各投标单位在投标报价前应仔细审阅招标公告、报价表及报价说明等与此次报价相关的所有资料。报价要谨慎，一旦中标，视为理解并考虑了我公司一切要求的报价，不得以任何理由变更。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法定代表人应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至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池州市映湖园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施工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现场。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7、供货数量验收确认方式</w:t>
      </w:r>
    </w:p>
    <w:p>
      <w:pPr>
        <w:ind w:firstLine="915" w:firstLineChars="327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按到货数量进行验收。</w:t>
      </w:r>
    </w:p>
    <w:p>
      <w:pPr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_GB2312"/>
          <w:b w:val="0"/>
          <w:bCs w:val="0"/>
          <w:color w:val="auto"/>
          <w:sz w:val="28"/>
          <w:szCs w:val="28"/>
          <w:highlight w:val="none"/>
        </w:rPr>
        <w:t>、本次招标设最高控制价，凡高于控制价均视为无效投标。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2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评标及中标履约要求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本次评标以价格为评标依据，采取“合理低价法”评标。即以经评委会审核，剔除偏离市场行情较大的恶意报价后的报价进行排序，其中价格最低的报价单位为预中标单位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评标委员会依据评标结果推荐一名中标候选人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_GB2312"/>
          <w:sz w:val="28"/>
          <w:szCs w:val="28"/>
        </w:rPr>
        <w:t>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</w:p>
    <w:p>
      <w:pPr>
        <w:numPr>
          <w:ilvl w:val="0"/>
          <w:numId w:val="3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纪律和监督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十、法定代表人授权书</w:t>
      </w:r>
    </w:p>
    <w:p>
      <w:pPr>
        <w:pStyle w:val="19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一</w:t>
      </w:r>
      <w:r>
        <w:rPr>
          <w:rFonts w:hint="eastAsia" w:ascii="仿宋" w:hAnsi="仿宋" w:eastAsia="仿宋" w:cs="仿宋_GB2312"/>
          <w:b/>
          <w:sz w:val="36"/>
          <w:szCs w:val="36"/>
        </w:rPr>
        <w:t>、投标廉洁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承诺书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日参与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>投标，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为加强招投标管理和廉政建设，防止发生各种谋取不正当利益的违法违纪行为、规范双方的各项活动，保护当事人及所属公司的合法权益，供方承诺：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承诺不相互串通投标或者与招标人串通投标；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不向招标人或者评标委员会成员行贿谋取中标；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不以他人名义投标或者以其他方式弄虚作假骗取中标；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承诺不向招标人及有关人员提供任何形式的财、物及请吃消费；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承诺方签字:</w:t>
      </w:r>
      <w:r>
        <w:rPr>
          <w:rFonts w:hint="eastAsia" w:ascii="仿宋" w:hAnsi="仿宋" w:eastAsia="仿宋" w:cs="仿宋_GB2312"/>
          <w:sz w:val="28"/>
          <w:szCs w:val="28"/>
        </w:rPr>
        <w:t>_________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单位盖章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：                    </w:t>
      </w:r>
    </w:p>
    <w:p>
      <w:pPr>
        <w:spacing w:line="560" w:lineRule="exact"/>
        <w:ind w:firstLine="2240" w:firstLineChars="800"/>
        <w:rPr>
          <w:rFonts w:hint="eastAsia" w:ascii="仿宋_GB2312" w:hAnsi="宋体" w:eastAsia="仿宋_GB2312" w:cs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日期：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  <w:sectPr>
          <w:headerReference r:id="rId5" w:type="default"/>
          <w:footerReference r:id="rId6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_GB2312"/>
          <w:b/>
          <w:sz w:val="36"/>
          <w:szCs w:val="36"/>
        </w:rPr>
        <w:t>、报价单</w:t>
      </w:r>
    </w:p>
    <w:p>
      <w:pPr>
        <w:rPr>
          <w:rFonts w:hint="default" w:ascii="仿宋_GB2312" w:eastAsia="仿宋_GB2312"/>
          <w:b/>
          <w:i/>
          <w:color w:val="auto"/>
          <w:sz w:val="28"/>
          <w:szCs w:val="28"/>
          <w:lang w:val="en-US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TGJA-WZ-2022-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102</w:t>
      </w:r>
    </w:p>
    <w:tbl>
      <w:tblPr>
        <w:tblStyle w:val="46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自粘聚合物改性沥青防水卷材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厚度1.5mm；型号：SAM-921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1.品牌要求：东方雨虹      2.粘贴方法：湿铺防水卷材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3.按需方要求分批供货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说明：1、此报价表中带 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＊ </w:t>
            </w:r>
            <w:r>
              <w:rPr>
                <w:rFonts w:hint="eastAsia" w:ascii="仿宋_GB2312" w:eastAsia="仿宋_GB2312"/>
                <w:sz w:val="24"/>
              </w:rPr>
              <w:t>号为必填项，投标人的所有报价文件均为加盖单位公章的打印件（签名部分除外）。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2、税率栏填写时要具体明确税率及是否为增值税专用发票。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3、报价均为含税（税率必须注明）、含运费价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保留至小数点后两位。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4、本次招标量为本批次供应量，招标数量可能与实际需求量存在偏差。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_GB2312"/>
          <w:b/>
          <w:sz w:val="36"/>
          <w:szCs w:val="36"/>
        </w:rPr>
        <w:t>、响应/偏离表</w:t>
      </w:r>
    </w:p>
    <w:p>
      <w:pPr>
        <w:spacing w:line="400" w:lineRule="exact"/>
        <w:rPr>
          <w:rFonts w:ascii="宋体"/>
          <w:sz w:val="24"/>
          <w:szCs w:val="22"/>
        </w:rPr>
      </w:pPr>
      <w:r>
        <w:rPr>
          <w:rFonts w:hint="eastAsia" w:ascii="宋体"/>
          <w:sz w:val="24"/>
        </w:rPr>
        <w:t>1.</w:t>
      </w:r>
      <w:r>
        <w:rPr>
          <w:rFonts w:hint="eastAsia" w:ascii="宋体"/>
          <w:sz w:val="24"/>
          <w:lang w:val="en-US" w:eastAsia="zh-CN"/>
        </w:rPr>
        <w:t>1</w:t>
      </w:r>
      <w:r>
        <w:rPr>
          <w:rFonts w:hint="eastAsia" w:ascii="宋体"/>
          <w:sz w:val="24"/>
        </w:rPr>
        <w:t>商</w:t>
      </w:r>
      <w:r>
        <w:rPr>
          <w:rFonts w:hint="eastAsia" w:ascii="宋体"/>
          <w:sz w:val="24"/>
          <w:szCs w:val="22"/>
        </w:rPr>
        <w:t>务条款响应/偏离表</w:t>
      </w:r>
    </w:p>
    <w:p>
      <w:pPr>
        <w:spacing w:line="400" w:lineRule="exact"/>
        <w:ind w:firstLine="240" w:firstLineChars="100"/>
        <w:rPr>
          <w:rFonts w:hint="default"/>
          <w:lang w:val="en-US"/>
        </w:rPr>
      </w:pPr>
      <w:r>
        <w:rPr>
          <w:rFonts w:hint="eastAsia" w:ascii="宋体"/>
          <w:sz w:val="24"/>
        </w:rPr>
        <w:t>招标编号：</w:t>
      </w:r>
      <w:r>
        <w:rPr>
          <w:rFonts w:ascii="宋体"/>
          <w:sz w:val="24"/>
        </w:rPr>
        <w:t xml:space="preserve"> 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TGJA-WZ-2022-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102</w:t>
      </w:r>
    </w:p>
    <w:tbl>
      <w:tblPr>
        <w:tblStyle w:val="46"/>
        <w:tblW w:w="0" w:type="auto"/>
        <w:tblInd w:w="1" w:type="dxa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716"/>
        <w:gridCol w:w="2728"/>
        <w:gridCol w:w="3091"/>
        <w:gridCol w:w="39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400" w:lineRule="exact"/>
              <w:jc w:val="center"/>
            </w:pPr>
            <w:r>
              <w:rPr>
                <w:rFonts w:hint="eastAsia" w:ascii="宋体"/>
                <w:sz w:val="24"/>
              </w:rPr>
              <w:t>序号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400" w:lineRule="exact"/>
              <w:jc w:val="center"/>
            </w:pPr>
            <w:r>
              <w:rPr>
                <w:rFonts w:hint="eastAsia" w:ascii="宋体"/>
                <w:sz w:val="24"/>
              </w:rPr>
              <w:t>招标文件条目号</w:t>
            </w: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400" w:lineRule="exact"/>
              <w:ind w:left="240" w:hanging="240" w:hangingChars="100"/>
              <w:jc w:val="center"/>
            </w:pPr>
            <w:r>
              <w:rPr>
                <w:rFonts w:hint="eastAsia" w:ascii="宋体"/>
                <w:sz w:val="24"/>
              </w:rPr>
              <w:t>招标文件的商务条款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400" w:lineRule="exact"/>
              <w:ind w:left="240" w:hanging="240" w:hangingChars="100"/>
              <w:jc w:val="center"/>
            </w:pPr>
            <w:r>
              <w:rPr>
                <w:rFonts w:hint="eastAsia" w:ascii="宋体"/>
                <w:sz w:val="24"/>
              </w:rPr>
              <w:t>投标文件的商务条款</w:t>
            </w: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400" w:lineRule="exact"/>
              <w:jc w:val="center"/>
            </w:pPr>
            <w:r>
              <w:rPr>
                <w:rFonts w:hint="eastAsia" w:ascii="宋体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2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  <w:tc>
          <w:tcPr>
            <w:tcW w:w="3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400" w:lineRule="exact"/>
              <w:rPr>
                <w:rFonts w:ascii="宋体"/>
                <w:sz w:val="24"/>
              </w:rPr>
            </w:pPr>
          </w:p>
        </w:tc>
      </w:tr>
    </w:tbl>
    <w:p>
      <w:pPr>
        <w:pStyle w:val="19"/>
        <w:spacing w:line="400" w:lineRule="exact"/>
      </w:pPr>
    </w:p>
    <w:p>
      <w:pPr>
        <w:spacing w:line="400" w:lineRule="exact"/>
        <w:rPr>
          <w:rFonts w:ascii="仿宋" w:hAnsi="仿宋" w:eastAsia="仿宋" w:cs="仿宋_GB2312"/>
          <w:b/>
          <w:szCs w:val="21"/>
        </w:rPr>
      </w:pPr>
      <w:r>
        <w:rPr>
          <w:rFonts w:hint="eastAsia" w:ascii="宋体"/>
          <w:sz w:val="24"/>
        </w:rPr>
        <w:t>注：投标人递交的投标文件中与招标文件的商务部分的要求有不同时，应逐条列在商务偏离表中，否则将认为投标人接受招标文件的要求</w:t>
      </w:r>
      <w:r>
        <w:rPr>
          <w:rFonts w:hint="eastAsia"/>
          <w:sz w:val="24"/>
        </w:rPr>
        <w:t>。</w:t>
      </w:r>
    </w:p>
    <w:p>
      <w:pPr>
        <w:spacing w:line="400" w:lineRule="exact"/>
        <w:rPr>
          <w:rFonts w:ascii="宋体"/>
          <w:sz w:val="24"/>
        </w:rPr>
      </w:pPr>
    </w:p>
    <w:p>
      <w:pPr>
        <w:spacing w:line="400" w:lineRule="exact"/>
      </w:pPr>
      <w:r>
        <w:rPr>
          <w:rFonts w:hint="eastAsia" w:ascii="宋体"/>
          <w:sz w:val="24"/>
        </w:rPr>
        <w:t>投标人名称：</w:t>
      </w:r>
      <w:r>
        <w:rPr>
          <w:rFonts w:ascii="宋体"/>
          <w:sz w:val="24"/>
        </w:rPr>
        <w:t xml:space="preserve"> </w:t>
      </w:r>
      <w:r>
        <w:rPr>
          <w:sz w:val="24"/>
        </w:rPr>
        <w:t xml:space="preserve">_____________________ </w:t>
      </w:r>
    </w:p>
    <w:p>
      <w:pPr>
        <w:spacing w:line="400" w:lineRule="exact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宋体"/>
          <w:sz w:val="24"/>
        </w:rPr>
        <w:t>投标人代表签字盖章：</w:t>
      </w:r>
      <w:r>
        <w:rPr>
          <w:sz w:val="24"/>
        </w:rPr>
        <w:t xml:space="preserve">________________ </w:t>
      </w:r>
    </w:p>
    <w:sectPr>
      <w:headerReference r:id="rId7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